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l-PL"/>
        </w:rPr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I</w:t>
      </w:r>
      <w:r>
        <w:rPr>
          <w:rFonts w:cs="Arial" w:ascii="Arial" w:hAnsi="Arial"/>
          <w:lang w:val="pl-PL"/>
        </w:rPr>
        <w:t xml:space="preserve"> na rok szkolny 2020/2021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984"/>
        <w:gridCol w:w="5100"/>
        <w:gridCol w:w="2549"/>
        <w:gridCol w:w="1841"/>
        <w:gridCol w:w="1850"/>
      </w:tblGrid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5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Edukacja wczesnoszkolna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odkrywców”- podręcznik (edukacja polonistyczna, przyrodnicza, społeczna – 4 części)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Cz. I, II,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III, IV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odkrywców”- matematyka- 2 części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odkrywców”- ćwiczenia – 4 części ( edukacja polonistyczna, przyrodnicza, społeczna)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Elementarz odkrywców”- Ćwiczenia  do edukacji matematycznej     – 2 części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„</w:t>
            </w:r>
            <w:r>
              <w:rPr>
                <w:rFonts w:cs="Arial" w:ascii="Arial" w:hAnsi="Arial"/>
                <w:color w:val="000000"/>
                <w:lang w:val="pl-PL"/>
              </w:rPr>
              <w:t xml:space="preserve">Elementarz odkrywców”-Zeszyt  do kaligrafii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Elementarz odkrywców”-zeszyt do kaligrafii matematycznej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Elementarz odkrywców”- Dzień odkrywców- ćwiczenia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 xml:space="preserve">Informatyka kl.1 zeszyt ćwiczeń z CD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Muzyka kl.1 – zeszyt ćwiczeń z CD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Wyprawka kl.1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Barbara Stępień, Ewa Hryszkiewicz, Joanna Winiecka-Nowak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Krystyna Bielenica, Maria Bura, Małgorzata Kwil, Bogusława Lankiewicz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Barbara Stępień, Ewa Hryszkiewicz, Joanna Winiecka-Nowak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Krystyna Bielenica, Maria Bura, Małgorzata Kwil, Bogusława Lankiewicz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Grażyna Wójcicka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Ewa Hryszkiewicz, Małgorzata Ogrodowczyk, Barbara Stępień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Michał Kęska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Monika Gromek, Grażyna Kilbach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Opracowanie zbiorowe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790/1/2017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790/2/2017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790/1/2017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790/2/2017</w:t>
            </w:r>
          </w:p>
        </w:tc>
      </w:tr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Explore Treetops dla klasy 1- podręcznik i zeszyt ćwiczeń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Sarah M Howell, Lisa Kester-Dodgson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Oxford</w:t>
            </w:r>
          </w:p>
        </w:tc>
        <w:tc>
          <w:tcPr>
            <w:tcW w:w="185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786/1/2017</w:t>
            </w:r>
          </w:p>
        </w:tc>
      </w:tr>
      <w:tr>
        <w:trPr/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strike/>
                <w:color w:val="000000"/>
                <w:kern w:val="0"/>
                <w:sz w:val="22"/>
                <w:szCs w:val="22"/>
              </w:rPr>
              <w:t xml:space="preserve">Jesteśmy w rodzinie Pana Jezusa - podręcznik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strike/>
              </w:rPr>
            </w:pPr>
            <w:r>
              <w:rPr>
                <w:rFonts w:cs="Arial" w:ascii="Arial" w:hAnsi="Arial"/>
                <w:strike/>
                <w:color w:val="000000"/>
                <w:kern w:val="0"/>
                <w:sz w:val="22"/>
                <w:szCs w:val="22"/>
              </w:rPr>
              <w:t>Jesteśmy w rodzinie Pana Jezusa – karty pracy</w:t>
            </w:r>
          </w:p>
          <w:p>
            <w:pPr>
              <w:pStyle w:val="Zawartotabeli"/>
              <w:spacing w:lineRule="auto" w:line="276"/>
              <w:rPr>
                <w:strike/>
              </w:rPr>
            </w:pPr>
            <w:r>
              <w:rPr>
                <w:rStyle w:val="Mocnowyrniony"/>
                <w:rFonts w:cs="Arial" w:ascii="Arial" w:hAnsi="Arial"/>
                <w:i/>
                <w:iCs/>
                <w:strike w:val="false"/>
                <w:dstrike w:val="false"/>
                <w:color w:val="000000"/>
                <w:kern w:val="0"/>
                <w:sz w:val="22"/>
                <w:szCs w:val="22"/>
              </w:rPr>
              <w:t>Pan Bóg jest naszym Ojcem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trike/>
                <w:color w:val="000000"/>
                <w:sz w:val="22"/>
                <w:szCs w:val="22"/>
              </w:rPr>
              <w:t>ks. prof. Jan Szpet i Danuta Jackowiak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Style w:val="Mocnowyrniony"/>
                <w:rFonts w:cs="Arial" w:ascii="Arial" w:hAnsi="Arial"/>
                <w:color w:val="000000"/>
                <w:sz w:val="22"/>
                <w:szCs w:val="22"/>
                <w:lang w:val="pl-PL"/>
              </w:rPr>
              <w:t>ks. dr Paweł Płaczek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Święty Wojciech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Święty Wojciech</w:t>
            </w:r>
          </w:p>
        </w:tc>
        <w:tc>
          <w:tcPr>
            <w:tcW w:w="185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AZ-11-01/10-PO-1/11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Style w:val="Mocnowyrniony"/>
                <w:rFonts w:cs="Arial" w:ascii="Arial" w:hAnsi="Arial"/>
                <w:color w:val="000000"/>
                <w:sz w:val="22"/>
                <w:szCs w:val="22"/>
              </w:rPr>
              <w:t>AZ-11-01/18-PO-1/20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c76a7f"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f38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LibreOffice/6.3.3.2$Windows_x86 LibreOffice_project/a64200df03143b798afd1ec74a12ab50359878ed</Application>
  <Pages>2</Pages>
  <Words>204</Words>
  <Characters>1402</Characters>
  <CharactersWithSpaces>1571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2020-06-05T19:07:00Z</dcterms:created>
  <dc:creator>Mateusz Sitek</dc:creator>
  <dc:description/>
  <dc:language>pl-PL</dc:language>
  <cp:lastModifiedBy/>
  <dcterms:modified xsi:type="dcterms:W3CDTF">2020-08-09T20:10:04Z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